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EAB78" w14:textId="77777777" w:rsidR="0096297F" w:rsidRDefault="0096297F" w:rsidP="001B37FC">
      <w:pPr>
        <w:rPr>
          <w:b/>
          <w:bCs/>
          <w:sz w:val="40"/>
          <w:szCs w:val="40"/>
        </w:rPr>
      </w:pPr>
      <w:bookmarkStart w:id="0" w:name="_GoBack"/>
      <w:bookmarkEnd w:id="0"/>
    </w:p>
    <w:p w14:paraId="3CE43DBE" w14:textId="242F7E58" w:rsidR="00623108" w:rsidRPr="009C639E" w:rsidRDefault="00AE3C56" w:rsidP="001B37FC">
      <w:pPr>
        <w:rPr>
          <w:b/>
          <w:bCs/>
          <w:sz w:val="40"/>
          <w:szCs w:val="40"/>
        </w:rPr>
      </w:pPr>
      <w:r w:rsidRPr="009C639E">
        <w:rPr>
          <w:b/>
          <w:bCs/>
          <w:sz w:val="40"/>
          <w:szCs w:val="40"/>
        </w:rPr>
        <w:t xml:space="preserve">Nutzungsbestimmungen Kletterwand </w:t>
      </w:r>
      <w:proofErr w:type="spellStart"/>
      <w:r w:rsidRPr="009C639E">
        <w:rPr>
          <w:b/>
          <w:bCs/>
          <w:sz w:val="40"/>
          <w:szCs w:val="40"/>
        </w:rPr>
        <w:t>Gadretsch</w:t>
      </w:r>
      <w:proofErr w:type="spellEnd"/>
    </w:p>
    <w:p w14:paraId="3A8F5F73" w14:textId="294DA07C" w:rsidR="00AE3C56" w:rsidRPr="001B37FC" w:rsidRDefault="00AE3C56" w:rsidP="001B37FC"/>
    <w:p w14:paraId="2212897E" w14:textId="363E8724" w:rsidR="00AE3C56" w:rsidRPr="006626CC" w:rsidRDefault="00AE3C56" w:rsidP="001B37FC">
      <w:pPr>
        <w:rPr>
          <w:b/>
          <w:bCs/>
          <w:sz w:val="28"/>
          <w:szCs w:val="28"/>
        </w:rPr>
      </w:pPr>
      <w:r w:rsidRPr="006626CC">
        <w:rPr>
          <w:b/>
          <w:bCs/>
          <w:sz w:val="28"/>
          <w:szCs w:val="28"/>
        </w:rPr>
        <w:t>Grundlagen</w:t>
      </w:r>
    </w:p>
    <w:p w14:paraId="4361C785" w14:textId="50394668" w:rsidR="00CD6E88" w:rsidRDefault="009C639E" w:rsidP="00C14674">
      <w:pPr>
        <w:jc w:val="both"/>
      </w:pPr>
      <w:r>
        <w:t xml:space="preserve">Benutzungsberechtigt sind </w:t>
      </w:r>
      <w:r w:rsidR="006626CC">
        <w:t xml:space="preserve">ausschliesslich </w:t>
      </w:r>
      <w:r>
        <w:t>Lehrpersonen</w:t>
      </w:r>
      <w:r w:rsidR="002C6BBE">
        <w:t xml:space="preserve">, Vereinsleiter und Externe </w:t>
      </w:r>
      <w:r>
        <w:t xml:space="preserve">mit </w:t>
      </w:r>
      <w:r w:rsidR="002C6BBE">
        <w:t xml:space="preserve">Nachweis </w:t>
      </w:r>
      <w:r w:rsidR="00CF7B11">
        <w:t>einer entsprechenden Qualifikation</w:t>
      </w:r>
      <w:r>
        <w:t xml:space="preserve"> (Klettern-Qualifikationsstufe A, </w:t>
      </w:r>
      <w:proofErr w:type="spellStart"/>
      <w:r>
        <w:t>Indoor</w:t>
      </w:r>
      <w:proofErr w:type="spellEnd"/>
      <w:r>
        <w:t>-Climbing-</w:t>
      </w:r>
      <w:proofErr w:type="spellStart"/>
      <w:r>
        <w:t>Toprope</w:t>
      </w:r>
      <w:proofErr w:type="spellEnd"/>
      <w:r>
        <w:t xml:space="preserve">) </w:t>
      </w:r>
      <w:r w:rsidR="008335D6">
        <w:t>und eingeholter</w:t>
      </w:r>
      <w:r>
        <w:t xml:space="preserve"> Bewilligung der Liegenschaftsverwaltung Sevelen.</w:t>
      </w:r>
      <w:r w:rsidR="006626CC">
        <w:t xml:space="preserve"> </w:t>
      </w:r>
      <w:r w:rsidR="002E3A79">
        <w:t xml:space="preserve">Es gelten die Regeln und Handhabungen von „Sicher Klettern Indoor“. </w:t>
      </w:r>
      <w:r w:rsidR="006626CC">
        <w:t>Unbefugten ist die Nutzung strengstens untersagt.</w:t>
      </w:r>
      <w:r w:rsidR="00CD6E88">
        <w:t xml:space="preserve"> </w:t>
      </w:r>
    </w:p>
    <w:p w14:paraId="242AB89A" w14:textId="78508095" w:rsidR="009C639E" w:rsidRDefault="00CD6E88" w:rsidP="001B37FC">
      <w:r>
        <w:t>Folgende Punkte müssen eingehalten werden:</w:t>
      </w:r>
    </w:p>
    <w:p w14:paraId="38572554" w14:textId="35845187" w:rsidR="00AE3C56" w:rsidRPr="001B37FC" w:rsidRDefault="00CF7B11" w:rsidP="00C14674">
      <w:pPr>
        <w:pStyle w:val="Listenabsatz"/>
        <w:numPr>
          <w:ilvl w:val="0"/>
          <w:numId w:val="3"/>
        </w:numPr>
        <w:jc w:val="both"/>
      </w:pPr>
      <w:r>
        <w:t xml:space="preserve">Der Leiter </w:t>
      </w:r>
      <w:r w:rsidR="00CD6E88">
        <w:t>bzw.</w:t>
      </w:r>
      <w:r>
        <w:t xml:space="preserve"> </w:t>
      </w:r>
      <w:r w:rsidR="009C639E">
        <w:t>Lehrperson t</w:t>
      </w:r>
      <w:r w:rsidR="00CD6E88">
        <w:t>rägt</w:t>
      </w:r>
      <w:r w:rsidR="009C639E">
        <w:t xml:space="preserve"> die </w:t>
      </w:r>
      <w:r w:rsidR="008335D6">
        <w:t xml:space="preserve">vollumfängliche </w:t>
      </w:r>
      <w:r w:rsidR="009C639E">
        <w:t xml:space="preserve">Verantwortung </w:t>
      </w:r>
      <w:r w:rsidR="006626CC">
        <w:t>für die</w:t>
      </w:r>
      <w:r w:rsidR="009C639E">
        <w:t xml:space="preserve"> ihnen anvertrauten </w:t>
      </w:r>
      <w:r>
        <w:t>Nutzer und Schulkinder</w:t>
      </w:r>
      <w:r w:rsidR="009C639E">
        <w:t>.</w:t>
      </w:r>
    </w:p>
    <w:p w14:paraId="6DE2E17A" w14:textId="5BB6855F" w:rsidR="00C14674" w:rsidRDefault="008B2031" w:rsidP="00C14674">
      <w:pPr>
        <w:pStyle w:val="Listenabsatz"/>
        <w:numPr>
          <w:ilvl w:val="0"/>
          <w:numId w:val="3"/>
        </w:numPr>
        <w:jc w:val="both"/>
      </w:pPr>
      <w:r w:rsidRPr="001B37FC">
        <w:t xml:space="preserve">Klettern ohne Seil ist verboten. </w:t>
      </w:r>
    </w:p>
    <w:p w14:paraId="04276A47" w14:textId="1FC1B1CD" w:rsidR="008D3C96" w:rsidRPr="00877E5F" w:rsidRDefault="008D3C96" w:rsidP="00C14674">
      <w:pPr>
        <w:pStyle w:val="Listenabsatz"/>
        <w:numPr>
          <w:ilvl w:val="0"/>
          <w:numId w:val="3"/>
        </w:numPr>
        <w:jc w:val="both"/>
      </w:pPr>
      <w:r w:rsidRPr="00877E5F">
        <w:t>Pro Sicherungslinie nur eine kletternde Person.</w:t>
      </w:r>
    </w:p>
    <w:p w14:paraId="54747AE9" w14:textId="755745A4" w:rsidR="00874419" w:rsidRDefault="00874419" w:rsidP="00C14674">
      <w:pPr>
        <w:pStyle w:val="Listenabsatz"/>
        <w:numPr>
          <w:ilvl w:val="0"/>
          <w:numId w:val="3"/>
        </w:numPr>
        <w:jc w:val="both"/>
      </w:pPr>
      <w:r>
        <w:t xml:space="preserve">Das Versetzen, Entfernen und Anbringen von Klettergriffen und -tritten ist untersagt. </w:t>
      </w:r>
    </w:p>
    <w:p w14:paraId="68A63EF2" w14:textId="1A69F4D9" w:rsidR="008B2031" w:rsidRDefault="008B2031" w:rsidP="00C14674">
      <w:pPr>
        <w:pStyle w:val="Listenabsatz"/>
        <w:numPr>
          <w:ilvl w:val="0"/>
          <w:numId w:val="3"/>
        </w:numPr>
        <w:jc w:val="both"/>
      </w:pPr>
      <w:r w:rsidRPr="001B37FC">
        <w:t xml:space="preserve">Bouldern </w:t>
      </w:r>
      <w:r w:rsidR="008335D6">
        <w:t xml:space="preserve">ist </w:t>
      </w:r>
      <w:r w:rsidRPr="001B37FC">
        <w:t xml:space="preserve">bis </w:t>
      </w:r>
      <w:r w:rsidR="008335D6">
        <w:t xml:space="preserve">maximal </w:t>
      </w:r>
      <w:r w:rsidRPr="001B37FC">
        <w:t>zur roten Markierung erlaubt</w:t>
      </w:r>
      <w:r w:rsidR="00CD6E88">
        <w:t>, wenn der Bodenbereich mit Matten gesichert wird.</w:t>
      </w:r>
    </w:p>
    <w:p w14:paraId="63720B94" w14:textId="690090DD" w:rsidR="007B6E40" w:rsidRPr="001B37FC" w:rsidRDefault="007B6E40" w:rsidP="00C14674">
      <w:pPr>
        <w:pStyle w:val="Listenabsatz"/>
        <w:numPr>
          <w:ilvl w:val="0"/>
          <w:numId w:val="3"/>
        </w:numPr>
        <w:jc w:val="both"/>
      </w:pPr>
      <w:r w:rsidRPr="00A7750A">
        <w:t>Die alleinige Nutzung der Kletterwand ist aus Sicherheitsgründen untersagt.</w:t>
      </w:r>
    </w:p>
    <w:p w14:paraId="54D944BF" w14:textId="5F37EBFA" w:rsidR="008B2031" w:rsidRDefault="008335D6" w:rsidP="00C14674">
      <w:pPr>
        <w:pStyle w:val="Listenabsatz"/>
        <w:numPr>
          <w:ilvl w:val="0"/>
          <w:numId w:val="3"/>
        </w:numPr>
        <w:jc w:val="both"/>
      </w:pPr>
      <w:r>
        <w:t>Das</w:t>
      </w:r>
      <w:r w:rsidR="00874419">
        <w:t xml:space="preserve"> normgerechte</w:t>
      </w:r>
      <w:r w:rsidR="008B2031" w:rsidRPr="001B37FC">
        <w:t xml:space="preserve"> Klettermaterial der Schule </w:t>
      </w:r>
      <w:proofErr w:type="spellStart"/>
      <w:r w:rsidR="008B2031" w:rsidRPr="001B37FC">
        <w:t>Gadretsch</w:t>
      </w:r>
      <w:proofErr w:type="spellEnd"/>
      <w:r w:rsidR="008B2031" w:rsidRPr="001B37FC">
        <w:t xml:space="preserve"> </w:t>
      </w:r>
      <w:r>
        <w:t xml:space="preserve">muss </w:t>
      </w:r>
      <w:r w:rsidR="008B2031" w:rsidRPr="001B37FC">
        <w:t xml:space="preserve">verwendet werden. Der Einsatz von privatem </w:t>
      </w:r>
      <w:r w:rsidR="00F27587">
        <w:t>Sicherungsmaterial</w:t>
      </w:r>
      <w:r w:rsidR="008B2031" w:rsidRPr="001B37FC">
        <w:t xml:space="preserve"> ist untersagt!</w:t>
      </w:r>
    </w:p>
    <w:p w14:paraId="1429365B" w14:textId="0486EFBB" w:rsidR="00F27587" w:rsidRDefault="00F27587" w:rsidP="00C14674">
      <w:pPr>
        <w:pStyle w:val="Listenabsatz"/>
        <w:numPr>
          <w:ilvl w:val="0"/>
          <w:numId w:val="3"/>
        </w:numPr>
        <w:jc w:val="both"/>
      </w:pPr>
      <w:r>
        <w:t xml:space="preserve">Fürs Klettern an der Kletterwand sind Kletterschuhe oder Hallenturnschuhe </w:t>
      </w:r>
      <w:r w:rsidR="008F198C">
        <w:t>verpflicht</w:t>
      </w:r>
      <w:r w:rsidR="00CD6E88">
        <w:t>end</w:t>
      </w:r>
      <w:r>
        <w:t xml:space="preserve">. </w:t>
      </w:r>
    </w:p>
    <w:p w14:paraId="37A72AD4" w14:textId="484E07DA" w:rsidR="00B523A9" w:rsidRDefault="00B523A9" w:rsidP="00C14674">
      <w:pPr>
        <w:pStyle w:val="Listenabsatz"/>
        <w:numPr>
          <w:ilvl w:val="0"/>
          <w:numId w:val="3"/>
        </w:numPr>
        <w:jc w:val="both"/>
      </w:pPr>
      <w:r w:rsidRPr="001B37FC">
        <w:t xml:space="preserve">Das Ausleihen oder Verwenden von schuleigenem Klettermaterial ausserhalb des Schulareals ist verboten. </w:t>
      </w:r>
    </w:p>
    <w:p w14:paraId="601F0162" w14:textId="1FBE71BE" w:rsidR="007E5F51" w:rsidRDefault="00874419" w:rsidP="00C14674">
      <w:pPr>
        <w:pStyle w:val="Listenabsatz"/>
        <w:numPr>
          <w:ilvl w:val="0"/>
          <w:numId w:val="3"/>
        </w:numPr>
        <w:jc w:val="both"/>
      </w:pPr>
      <w:r>
        <w:t xml:space="preserve">Lockere </w:t>
      </w:r>
      <w:r w:rsidR="002E3A79">
        <w:t>Griffe,</w:t>
      </w:r>
      <w:r>
        <w:t xml:space="preserve"> Mängel, </w:t>
      </w:r>
      <w:r w:rsidR="007E5F51">
        <w:t xml:space="preserve">Beschädigungen, Materialverschleiss und Unfälle sind </w:t>
      </w:r>
      <w:r w:rsidR="008335D6">
        <w:t>unverzüglich</w:t>
      </w:r>
      <w:r w:rsidR="007E5F51">
        <w:t xml:space="preserve"> zu melden! </w:t>
      </w:r>
      <w:r w:rsidR="008335D6">
        <w:t>Kontakt</w:t>
      </w:r>
      <w:r w:rsidR="007E5F51">
        <w:t>person</w:t>
      </w:r>
      <w:r w:rsidR="008335D6">
        <w:t xml:space="preserve"> ist Remo </w:t>
      </w:r>
      <w:r w:rsidR="008335D6" w:rsidRPr="008335D6">
        <w:t xml:space="preserve">Hanimann, Ressort Turnhalle. Nat 079 284 99 77 oder </w:t>
      </w:r>
      <w:hyperlink r:id="rId7" w:history="1">
        <w:r w:rsidR="008335D6" w:rsidRPr="00CD6E88">
          <w:rPr>
            <w:rStyle w:val="Hyperlink"/>
            <w:color w:val="auto"/>
            <w:u w:val="none"/>
          </w:rPr>
          <w:t>remo.hanimann@schule-sevelen.ch</w:t>
        </w:r>
      </w:hyperlink>
    </w:p>
    <w:p w14:paraId="6A458D51" w14:textId="5FC91083" w:rsidR="007E5F51" w:rsidRPr="00F27587" w:rsidRDefault="007E5F51" w:rsidP="00C14674">
      <w:pPr>
        <w:pStyle w:val="Listenabsatz"/>
        <w:numPr>
          <w:ilvl w:val="0"/>
          <w:numId w:val="3"/>
        </w:numPr>
        <w:jc w:val="both"/>
      </w:pPr>
      <w:r w:rsidRPr="00F27587">
        <w:t>Die Anwesenheit fremder Personen oder spielende</w:t>
      </w:r>
      <w:r w:rsidR="008335D6" w:rsidRPr="00F27587">
        <w:t>r</w:t>
      </w:r>
      <w:r w:rsidRPr="00F27587">
        <w:t xml:space="preserve"> Kinder während der Nutzung</w:t>
      </w:r>
      <w:r w:rsidR="008335D6" w:rsidRPr="00F27587">
        <w:t xml:space="preserve"> ist nicht gestattet!</w:t>
      </w:r>
    </w:p>
    <w:p w14:paraId="63AFAA51" w14:textId="111392D1" w:rsidR="00CD6E88" w:rsidRDefault="008335D6" w:rsidP="00C14674">
      <w:pPr>
        <w:pStyle w:val="Listenabsatz"/>
        <w:numPr>
          <w:ilvl w:val="0"/>
          <w:numId w:val="3"/>
        </w:numPr>
        <w:jc w:val="both"/>
      </w:pPr>
      <w:r w:rsidRPr="00F27587">
        <w:t xml:space="preserve">Im Kletter- und </w:t>
      </w:r>
      <w:proofErr w:type="spellStart"/>
      <w:r w:rsidRPr="00F27587">
        <w:t>Boulderbereich</w:t>
      </w:r>
      <w:proofErr w:type="spellEnd"/>
      <w:r w:rsidRPr="00F27587">
        <w:t xml:space="preserve"> dürfen keine Gegenstände herumliegen.</w:t>
      </w:r>
    </w:p>
    <w:p w14:paraId="36F41C11" w14:textId="64CECBFA" w:rsidR="00874419" w:rsidRDefault="00874419" w:rsidP="00C14674">
      <w:pPr>
        <w:pStyle w:val="Listenabsatz"/>
        <w:numPr>
          <w:ilvl w:val="0"/>
          <w:numId w:val="3"/>
        </w:numPr>
        <w:jc w:val="both"/>
      </w:pPr>
      <w:r>
        <w:t xml:space="preserve">Wegen Verletzungsgefahr ist auf das Tragen von Schmuck, insbesondere Fingerringen, zu verzichten. Lange Haare müssen zusammengebunden werden. </w:t>
      </w:r>
    </w:p>
    <w:p w14:paraId="6C743319" w14:textId="1964AB8A" w:rsidR="008D3C96" w:rsidRPr="00877E5F" w:rsidRDefault="008D3C96" w:rsidP="00C14674">
      <w:pPr>
        <w:pStyle w:val="Listenabsatz"/>
        <w:numPr>
          <w:ilvl w:val="0"/>
          <w:numId w:val="3"/>
        </w:numPr>
        <w:jc w:val="both"/>
      </w:pPr>
      <w:r w:rsidRPr="00877E5F">
        <w:t xml:space="preserve">Die Schutzwand muss immer ganz geöffnet und gesichert werden. Vorsicht, die </w:t>
      </w:r>
      <w:r w:rsidR="00FC7E31" w:rsidRPr="00877E5F">
        <w:t xml:space="preserve">Abstandhalter dürfen nicht in den </w:t>
      </w:r>
      <w:proofErr w:type="spellStart"/>
      <w:r w:rsidR="00FC7E31" w:rsidRPr="00877E5F">
        <w:t>Fallraum</w:t>
      </w:r>
      <w:proofErr w:type="spellEnd"/>
      <w:r w:rsidR="00FC7E31" w:rsidRPr="00877E5F">
        <w:t xml:space="preserve"> ragen. </w:t>
      </w:r>
    </w:p>
    <w:p w14:paraId="73AFB8F9" w14:textId="77777777" w:rsidR="00CD6E88" w:rsidRPr="001B37FC" w:rsidRDefault="00CD6E88" w:rsidP="00CD6E88">
      <w:pPr>
        <w:pStyle w:val="Listenabsatz"/>
      </w:pPr>
    </w:p>
    <w:p w14:paraId="0175C72F" w14:textId="48F628E1" w:rsidR="00AE3C56" w:rsidRPr="00CB1A06" w:rsidRDefault="007B6E40" w:rsidP="00E62DB0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F27587">
        <w:rPr>
          <w:b/>
          <w:bCs/>
          <w:sz w:val="28"/>
          <w:szCs w:val="28"/>
        </w:rPr>
        <w:t>S</w:t>
      </w:r>
      <w:r w:rsidR="00AE3C56" w:rsidRPr="00F27587">
        <w:rPr>
          <w:b/>
          <w:bCs/>
          <w:sz w:val="28"/>
          <w:szCs w:val="28"/>
        </w:rPr>
        <w:t>chul</w:t>
      </w:r>
      <w:r w:rsidR="00F27587" w:rsidRPr="00F27587">
        <w:rPr>
          <w:b/>
          <w:bCs/>
          <w:sz w:val="28"/>
          <w:szCs w:val="28"/>
        </w:rPr>
        <w:t>i</w:t>
      </w:r>
      <w:r w:rsidR="00AE3C56" w:rsidRPr="00F27587">
        <w:rPr>
          <w:b/>
          <w:bCs/>
          <w:sz w:val="28"/>
          <w:szCs w:val="28"/>
        </w:rPr>
        <w:t xml:space="preserve">nterne </w:t>
      </w:r>
      <w:r w:rsidR="00AE3C56" w:rsidRPr="00CB1A06">
        <w:rPr>
          <w:b/>
          <w:bCs/>
          <w:sz w:val="28"/>
          <w:szCs w:val="28"/>
        </w:rPr>
        <w:t>Nutzung</w:t>
      </w:r>
    </w:p>
    <w:p w14:paraId="045211CE" w14:textId="0FB8D1B2" w:rsidR="00AE3C56" w:rsidRPr="001B37FC" w:rsidRDefault="00AE3C56" w:rsidP="00C14674">
      <w:pPr>
        <w:jc w:val="both"/>
      </w:pPr>
      <w:r w:rsidRPr="001B37FC">
        <w:t xml:space="preserve">Die Schule </w:t>
      </w:r>
      <w:r w:rsidRPr="00F27587">
        <w:t xml:space="preserve">Sevelen hat während des regulären Schulbetriebs Vorrang bei der Benutzung der Kletterwand </w:t>
      </w:r>
      <w:proofErr w:type="spellStart"/>
      <w:r w:rsidRPr="00F27587">
        <w:t>Gadretsch</w:t>
      </w:r>
      <w:proofErr w:type="spellEnd"/>
      <w:r w:rsidRPr="00F27587">
        <w:t xml:space="preserve">. Die Nutzung ist ausschliesslich entsprechend qualifizierten Lehrkräften </w:t>
      </w:r>
      <w:r w:rsidR="007B6E40" w:rsidRPr="00F27587">
        <w:t xml:space="preserve">und Mitarbeitern der Schule </w:t>
      </w:r>
      <w:r w:rsidRPr="001B37FC">
        <w:t xml:space="preserve">vorbehalten. Die Kletterzeiten sind in der schulinternen Reservationsliste einzutragen. </w:t>
      </w:r>
    </w:p>
    <w:p w14:paraId="1919EE51" w14:textId="138DFEA2" w:rsidR="00AE3C56" w:rsidRPr="00CB1A06" w:rsidRDefault="00AE3C56" w:rsidP="00E62DB0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CB1A06">
        <w:rPr>
          <w:b/>
          <w:bCs/>
          <w:sz w:val="28"/>
          <w:szCs w:val="28"/>
        </w:rPr>
        <w:t>Nutzung</w:t>
      </w:r>
      <w:r w:rsidR="00511E4E">
        <w:rPr>
          <w:b/>
          <w:bCs/>
          <w:sz w:val="28"/>
          <w:szCs w:val="28"/>
        </w:rPr>
        <w:t xml:space="preserve"> durch Vereine und Externe</w:t>
      </w:r>
    </w:p>
    <w:p w14:paraId="1396604C" w14:textId="77777777" w:rsidR="00D10E19" w:rsidRDefault="008B2031" w:rsidP="00C14674">
      <w:pPr>
        <w:jc w:val="both"/>
      </w:pPr>
      <w:r w:rsidRPr="001B37FC">
        <w:t>Für di</w:t>
      </w:r>
      <w:r w:rsidR="00AE3C56" w:rsidRPr="001B37FC">
        <w:t>e</w:t>
      </w:r>
      <w:r w:rsidR="00511E4E">
        <w:t xml:space="preserve"> externe</w:t>
      </w:r>
      <w:r w:rsidR="00AE3C56" w:rsidRPr="001B37FC">
        <w:t xml:space="preserve"> Nutzung der Kletterwand </w:t>
      </w:r>
      <w:proofErr w:type="spellStart"/>
      <w:r w:rsidR="00AE3C56" w:rsidRPr="001B37FC">
        <w:t>Gadretsch</w:t>
      </w:r>
      <w:proofErr w:type="spellEnd"/>
      <w:r w:rsidR="00AE3C56" w:rsidRPr="001B37FC">
        <w:t xml:space="preserve"> </w:t>
      </w:r>
      <w:r w:rsidRPr="001B37FC">
        <w:t xml:space="preserve">muss </w:t>
      </w:r>
      <w:r w:rsidR="00E62DB0">
        <w:t xml:space="preserve">bei </w:t>
      </w:r>
      <w:r w:rsidRPr="001B37FC">
        <w:t xml:space="preserve">der Gemeinde Sevelen </w:t>
      </w:r>
      <w:r w:rsidRPr="00F27587">
        <w:t xml:space="preserve">das </w:t>
      </w:r>
      <w:r w:rsidR="00E62DB0" w:rsidRPr="00F27587">
        <w:t>Reservationsformular</w:t>
      </w:r>
      <w:r w:rsidR="00AE3C56" w:rsidRPr="00F27587">
        <w:t xml:space="preserve"> „Benutzung </w:t>
      </w:r>
      <w:r w:rsidR="00AE3C56" w:rsidRPr="001B37FC">
        <w:t xml:space="preserve">Kletterwand </w:t>
      </w:r>
      <w:proofErr w:type="spellStart"/>
      <w:r w:rsidR="00AE3C56" w:rsidRPr="001B37FC">
        <w:t>Gadretsch</w:t>
      </w:r>
      <w:proofErr w:type="spellEnd"/>
      <w:r w:rsidR="00AE3C56" w:rsidRPr="001B37FC">
        <w:t>“</w:t>
      </w:r>
      <w:r w:rsidRPr="001B37FC">
        <w:t xml:space="preserve"> eingereicht werden</w:t>
      </w:r>
      <w:r w:rsidR="00AE3C56" w:rsidRPr="001B37FC">
        <w:t>. Die</w:t>
      </w:r>
      <w:r w:rsidR="00E62DB0">
        <w:t xml:space="preserve"> </w:t>
      </w:r>
    </w:p>
    <w:p w14:paraId="0E25D8E9" w14:textId="77777777" w:rsidR="00D10E19" w:rsidRDefault="00D10E19" w:rsidP="00C14674">
      <w:pPr>
        <w:jc w:val="both"/>
      </w:pPr>
    </w:p>
    <w:p w14:paraId="401D5F27" w14:textId="77777777" w:rsidR="00D10E19" w:rsidRDefault="00D10E19" w:rsidP="00C14674">
      <w:pPr>
        <w:jc w:val="both"/>
      </w:pPr>
    </w:p>
    <w:p w14:paraId="0DE9DDC7" w14:textId="39691512" w:rsidR="00AE3C56" w:rsidRDefault="00E62DB0" w:rsidP="00C14674">
      <w:pPr>
        <w:jc w:val="both"/>
      </w:pPr>
      <w:r>
        <w:t>Liegenschaftsverwaltung der Gemeinde Sevelen erteilt nach Prüfung der Qualifikation</w:t>
      </w:r>
      <w:r w:rsidR="00AE3C56" w:rsidRPr="001B37FC">
        <w:t xml:space="preserve"> </w:t>
      </w:r>
      <w:r w:rsidR="009D308B">
        <w:t xml:space="preserve">der/s Verantwortlichen die Reservationszusage. </w:t>
      </w:r>
      <w:r w:rsidR="00CD6E88">
        <w:t>Falls die Reservation in regulären Schulbetrieb fällt, informiert die Liegenschaftsverwaltung die Schulleitung.</w:t>
      </w:r>
    </w:p>
    <w:p w14:paraId="0F5A3207" w14:textId="77777777" w:rsidR="00385A44" w:rsidRPr="00CB1A06" w:rsidRDefault="00385A44" w:rsidP="00C14674">
      <w:pPr>
        <w:jc w:val="both"/>
        <w:rPr>
          <w:color w:val="FF0000"/>
        </w:rPr>
      </w:pPr>
    </w:p>
    <w:p w14:paraId="7D0494A6" w14:textId="771545DA" w:rsidR="008B2031" w:rsidRPr="00CB1A06" w:rsidRDefault="00E62DB0" w:rsidP="00E62DB0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 w:rsidRPr="00CB1A06">
        <w:rPr>
          <w:b/>
          <w:bCs/>
          <w:sz w:val="28"/>
          <w:szCs w:val="28"/>
        </w:rPr>
        <w:t>Material- und Anlagenkontrolle</w:t>
      </w:r>
    </w:p>
    <w:p w14:paraId="0625BFB3" w14:textId="49954B02" w:rsidR="00E62DB0" w:rsidRDefault="00E62DB0" w:rsidP="00C14674">
      <w:pPr>
        <w:jc w:val="both"/>
      </w:pPr>
      <w:r>
        <w:t>Mitarbeiter</w:t>
      </w:r>
      <w:r w:rsidR="00CD6E88">
        <w:t>, Lehrkräfte, Vereinsleiter</w:t>
      </w:r>
      <w:r>
        <w:t xml:space="preserve"> und Externe, die die Verantwortung tragen, sind verpflichtet, die Kletterwand und das Klettermaterial einer </w:t>
      </w:r>
      <w:r w:rsidRPr="00CD6E88">
        <w:rPr>
          <w:b/>
          <w:bCs/>
        </w:rPr>
        <w:t>Sicht- und Funktionsprüfung</w:t>
      </w:r>
      <w:r>
        <w:t xml:space="preserve"> zu unterzie</w:t>
      </w:r>
      <w:r w:rsidR="009D308B">
        <w:t>he</w:t>
      </w:r>
      <w:r>
        <w:t>n</w:t>
      </w:r>
      <w:r w:rsidR="009D308B">
        <w:t>:</w:t>
      </w:r>
    </w:p>
    <w:p w14:paraId="593475E5" w14:textId="19BA69B7" w:rsidR="009D308B" w:rsidRDefault="009D308B" w:rsidP="00C14674">
      <w:pPr>
        <w:pStyle w:val="Listenabsatz"/>
        <w:numPr>
          <w:ilvl w:val="0"/>
          <w:numId w:val="2"/>
        </w:numPr>
        <w:jc w:val="both"/>
      </w:pPr>
      <w:r>
        <w:t>Vor und nach der Nutzung sind Gurte, Karabiner, Sicherungsgeräte und Seile auf Vollständigkeit und Funktionsfähigkeit zu kontrollieren.</w:t>
      </w:r>
    </w:p>
    <w:p w14:paraId="6C086728" w14:textId="374FDE03" w:rsidR="009D308B" w:rsidRDefault="009D308B" w:rsidP="00C14674">
      <w:pPr>
        <w:pStyle w:val="Listenabsatz"/>
        <w:numPr>
          <w:ilvl w:val="0"/>
          <w:numId w:val="2"/>
        </w:numPr>
        <w:jc w:val="both"/>
      </w:pPr>
      <w:r>
        <w:t>Nach der Nutzung ist das komplette Material ordnungsgemäss ins Materiallager zurückzulegen.</w:t>
      </w:r>
    </w:p>
    <w:p w14:paraId="535B11DD" w14:textId="563E5DFC" w:rsidR="009D308B" w:rsidRPr="001B37FC" w:rsidRDefault="009D308B" w:rsidP="00C14674">
      <w:pPr>
        <w:pStyle w:val="Listenabsatz"/>
        <w:numPr>
          <w:ilvl w:val="0"/>
          <w:numId w:val="2"/>
        </w:numPr>
        <w:jc w:val="both"/>
      </w:pPr>
      <w:r>
        <w:t xml:space="preserve">Der/die Verantwortliche protokolliert nach dem Klettereinsatz die Sicht- und Funktionsprüfung (Beschädigungen, </w:t>
      </w:r>
      <w:r w:rsidRPr="007B6E40">
        <w:t xml:space="preserve">Mängel) </w:t>
      </w:r>
      <w:r>
        <w:t>und besondere Vorkommniss</w:t>
      </w:r>
      <w:r w:rsidR="007B6E40">
        <w:t>e</w:t>
      </w:r>
      <w:r>
        <w:t xml:space="preserve"> (Unfälle) und unterzeichnet das Formular</w:t>
      </w:r>
      <w:r w:rsidR="00CD6E88">
        <w:t xml:space="preserve"> </w:t>
      </w:r>
      <w:r w:rsidR="00C14674">
        <w:t>„</w:t>
      </w:r>
      <w:r w:rsidR="00CD6E88">
        <w:t>Protokoll zur Sicht- und Funktionsprüfung</w:t>
      </w:r>
      <w:r w:rsidR="00C14674">
        <w:t>“</w:t>
      </w:r>
      <w:r>
        <w:t>.</w:t>
      </w:r>
    </w:p>
    <w:p w14:paraId="0DC2582F" w14:textId="74EAD33A" w:rsidR="008B2031" w:rsidRDefault="008B2031" w:rsidP="00C14674">
      <w:pPr>
        <w:jc w:val="both"/>
      </w:pPr>
    </w:p>
    <w:p w14:paraId="6FB64A69" w14:textId="3F517F2D" w:rsidR="007B6E40" w:rsidRDefault="007B6E40" w:rsidP="00C14674">
      <w:pPr>
        <w:jc w:val="both"/>
      </w:pPr>
    </w:p>
    <w:p w14:paraId="3488C3E1" w14:textId="715BDF18" w:rsidR="007B6E40" w:rsidRDefault="007B6E40" w:rsidP="00C14674">
      <w:pPr>
        <w:jc w:val="both"/>
      </w:pPr>
      <w:r>
        <w:t xml:space="preserve">Ich habe die Nutzungsbestimmungen der Kletterwand </w:t>
      </w:r>
      <w:proofErr w:type="spellStart"/>
      <w:r>
        <w:t>Gadretsch</w:t>
      </w:r>
      <w:proofErr w:type="spellEnd"/>
      <w:r>
        <w:t xml:space="preserve"> gelesen und stimme diesen zu. Ein bewusstes Zuwiderhandeln hat rechtliche Konsequenzen.</w:t>
      </w:r>
    </w:p>
    <w:p w14:paraId="6C8A854A" w14:textId="1928658A" w:rsidR="007B6E40" w:rsidRDefault="007B6E40" w:rsidP="001B37FC"/>
    <w:p w14:paraId="3DCC2A23" w14:textId="5C7953BC" w:rsidR="007B6E40" w:rsidRDefault="007B6E40" w:rsidP="001B37FC"/>
    <w:p w14:paraId="358E3707" w14:textId="0C880903" w:rsidR="007B6E40" w:rsidRDefault="007B6E40" w:rsidP="001B37FC">
      <w:r>
        <w:t>Sevelen, _________________________________</w:t>
      </w:r>
      <w:r>
        <w:tab/>
        <w:t>_____________________________________</w:t>
      </w:r>
    </w:p>
    <w:p w14:paraId="59CE6472" w14:textId="32A6C61B" w:rsidR="007B6E40" w:rsidRPr="007B6E40" w:rsidRDefault="007B6E40" w:rsidP="007B6E40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7B6E40">
        <w:rPr>
          <w:sz w:val="16"/>
          <w:szCs w:val="16"/>
        </w:rPr>
        <w:t xml:space="preserve">Datum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B6E40">
        <w:rPr>
          <w:sz w:val="16"/>
          <w:szCs w:val="16"/>
        </w:rPr>
        <w:t>Unterschrift</w:t>
      </w:r>
    </w:p>
    <w:sectPr w:rsidR="007B6E40" w:rsidRPr="007B6E4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AAAE7" w14:textId="77777777" w:rsidR="006F78B5" w:rsidRDefault="006F78B5" w:rsidP="002C6BBE">
      <w:pPr>
        <w:spacing w:after="0" w:line="240" w:lineRule="auto"/>
      </w:pPr>
      <w:r>
        <w:separator/>
      </w:r>
    </w:p>
  </w:endnote>
  <w:endnote w:type="continuationSeparator" w:id="0">
    <w:p w14:paraId="20832913" w14:textId="77777777" w:rsidR="006F78B5" w:rsidRDefault="006F78B5" w:rsidP="002C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4CBCB" w14:textId="77777777" w:rsidR="006F78B5" w:rsidRDefault="006F78B5" w:rsidP="002C6BBE">
      <w:pPr>
        <w:spacing w:after="0" w:line="240" w:lineRule="auto"/>
      </w:pPr>
      <w:r>
        <w:separator/>
      </w:r>
    </w:p>
  </w:footnote>
  <w:footnote w:type="continuationSeparator" w:id="0">
    <w:p w14:paraId="136BCC78" w14:textId="77777777" w:rsidR="006F78B5" w:rsidRDefault="006F78B5" w:rsidP="002C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F39E" w14:textId="1BE3FBCE" w:rsidR="002C6BBE" w:rsidRDefault="002C6BBE">
    <w:pPr>
      <w:pStyle w:val="Kopfzeile"/>
    </w:pPr>
    <w:r>
      <w:rPr>
        <w:noProof/>
        <w:lang w:val="en-US"/>
      </w:rPr>
      <w:drawing>
        <wp:inline distT="0" distB="0" distL="0" distR="0" wp14:anchorId="75306FF3" wp14:editId="2C719168">
          <wp:extent cx="2162175" cy="400050"/>
          <wp:effectExtent l="0" t="0" r="9525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34A5"/>
    <w:multiLevelType w:val="hybridMultilevel"/>
    <w:tmpl w:val="A8E29660"/>
    <w:lvl w:ilvl="0" w:tplc="42F4F4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62320"/>
    <w:multiLevelType w:val="hybridMultilevel"/>
    <w:tmpl w:val="C21E99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F20B3"/>
    <w:multiLevelType w:val="hybridMultilevel"/>
    <w:tmpl w:val="78A250CA"/>
    <w:lvl w:ilvl="0" w:tplc="1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42"/>
    <w:rsid w:val="001B37FC"/>
    <w:rsid w:val="00216F42"/>
    <w:rsid w:val="002C6BBE"/>
    <w:rsid w:val="002E3A79"/>
    <w:rsid w:val="00354783"/>
    <w:rsid w:val="00385A44"/>
    <w:rsid w:val="00511E4E"/>
    <w:rsid w:val="00623108"/>
    <w:rsid w:val="006626CC"/>
    <w:rsid w:val="006F78B5"/>
    <w:rsid w:val="007B6E40"/>
    <w:rsid w:val="007E5F51"/>
    <w:rsid w:val="008335D6"/>
    <w:rsid w:val="00874419"/>
    <w:rsid w:val="00877E5F"/>
    <w:rsid w:val="008B2031"/>
    <w:rsid w:val="008D3C96"/>
    <w:rsid w:val="008F198C"/>
    <w:rsid w:val="0096297F"/>
    <w:rsid w:val="009C639E"/>
    <w:rsid w:val="009D308B"/>
    <w:rsid w:val="00A7750A"/>
    <w:rsid w:val="00AE3C56"/>
    <w:rsid w:val="00B523A9"/>
    <w:rsid w:val="00C14674"/>
    <w:rsid w:val="00CB1A06"/>
    <w:rsid w:val="00CD6E88"/>
    <w:rsid w:val="00CF7B11"/>
    <w:rsid w:val="00D10E19"/>
    <w:rsid w:val="00E62DB0"/>
    <w:rsid w:val="00F27587"/>
    <w:rsid w:val="00F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1FBE5"/>
  <w15:chartTrackingRefBased/>
  <w15:docId w15:val="{1F903454-2F6C-4DB1-BC23-652A63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B20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0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0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0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03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335D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335D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62DB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C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BBE"/>
  </w:style>
  <w:style w:type="paragraph" w:styleId="Fuzeile">
    <w:name w:val="footer"/>
    <w:basedOn w:val="Standard"/>
    <w:link w:val="FuzeileZchn"/>
    <w:uiPriority w:val="99"/>
    <w:unhideWhenUsed/>
    <w:rsid w:val="002C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mo.hanimann@schule-sevele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Schädler</dc:creator>
  <cp:keywords/>
  <dc:description/>
  <cp:lastModifiedBy>Robert Hungerbuehler</cp:lastModifiedBy>
  <cp:revision>2</cp:revision>
  <dcterms:created xsi:type="dcterms:W3CDTF">2023-04-03T17:55:00Z</dcterms:created>
  <dcterms:modified xsi:type="dcterms:W3CDTF">2023-04-03T17:55:00Z</dcterms:modified>
</cp:coreProperties>
</file>